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E8481E" w:rsidTr="00E8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E" w:rsidRDefault="00E8481E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E" w:rsidRDefault="00E8481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E" w:rsidRDefault="00E8481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E" w:rsidRDefault="00E8481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E" w:rsidRDefault="00E8481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E8481E" w:rsidTr="00E8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E" w:rsidRDefault="00E8481E">
            <w:pPr>
              <w:spacing w:line="240" w:lineRule="auto"/>
              <w:rPr>
                <w:b w:val="0"/>
              </w:rPr>
            </w:pPr>
          </w:p>
          <w:p w:rsidR="00E8481E" w:rsidRDefault="00E8481E" w:rsidP="00E8481E">
            <w:pPr>
              <w:spacing w:line="240" w:lineRule="auto"/>
              <w:rPr>
                <w:b w:val="0"/>
              </w:rPr>
            </w:pPr>
            <w:r>
              <w:t>Reading Session</w:t>
            </w:r>
            <w:r w:rsidR="00126CC9">
              <w:t xml:space="preserve"> 17</w:t>
            </w:r>
            <w:r>
              <w:rPr>
                <w:b w:val="0"/>
              </w:rPr>
              <w:t xml:space="preserve">: </w:t>
            </w:r>
          </w:p>
          <w:p w:rsidR="00126CC9" w:rsidRDefault="00126CC9" w:rsidP="00E8481E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-Read p. 201-224 Home of the Brave</w:t>
            </w:r>
          </w:p>
          <w:p w:rsidR="00126CC9" w:rsidRDefault="00126CC9" w:rsidP="00E8481E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-Mini-lesson: Comparing Character’s Connections to a Theme</w:t>
            </w:r>
          </w:p>
          <w:p w:rsidR="00126CC9" w:rsidRDefault="00126CC9" w:rsidP="00E8481E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-Book Clubs</w:t>
            </w:r>
          </w:p>
          <w:p w:rsidR="00E8481E" w:rsidRDefault="00E8481E">
            <w:pPr>
              <w:spacing w:line="240" w:lineRule="auto"/>
              <w:rPr>
                <w:b w:val="0"/>
              </w:rPr>
            </w:pPr>
          </w:p>
          <w:p w:rsidR="00E8481E" w:rsidRDefault="00E8481E">
            <w:pPr>
              <w:spacing w:line="240" w:lineRule="auto"/>
            </w:pPr>
            <w:r>
              <w:t>Daily Language</w:t>
            </w:r>
          </w:p>
          <w:p w:rsidR="00E8481E" w:rsidRDefault="00E8481E">
            <w:pPr>
              <w:spacing w:line="240" w:lineRule="auto"/>
            </w:pPr>
          </w:p>
          <w:p w:rsidR="00E8481E" w:rsidRDefault="00E8481E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E8481E" w:rsidRDefault="00E8481E">
            <w:pPr>
              <w:spacing w:line="240" w:lineRule="auto"/>
              <w:rPr>
                <w:b w:val="0"/>
              </w:rPr>
            </w:pPr>
          </w:p>
          <w:p w:rsidR="00E8481E" w:rsidRDefault="00E8481E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E8481E" w:rsidP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Reading Session</w:t>
            </w:r>
            <w:r w:rsidR="00126CC9">
              <w:rPr>
                <w:b/>
              </w:rPr>
              <w:t xml:space="preserve"> 18:</w:t>
            </w:r>
            <w:r>
              <w:rPr>
                <w:b/>
              </w:rPr>
              <w:t xml:space="preserve"> </w:t>
            </w:r>
          </w:p>
          <w:p w:rsidR="00126CC9" w:rsidRDefault="00126CC9" w:rsidP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>Read p. 225-232 Home of the Brave</w:t>
            </w:r>
          </w:p>
          <w:p w:rsidR="00126CC9" w:rsidRDefault="00126CC9" w:rsidP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-Mini-lesson: Studying the Author’s Choices</w:t>
            </w:r>
          </w:p>
          <w:p w:rsidR="00126CC9" w:rsidRPr="00126CC9" w:rsidRDefault="00126CC9" w:rsidP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-Book Clubs</w:t>
            </w:r>
            <w:bookmarkStart w:id="0" w:name="_GoBack"/>
            <w:bookmarkEnd w:id="0"/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Pr="00126CC9" w:rsidRDefault="00126C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Begin Research on Indian Tribes for Project</w:t>
            </w:r>
          </w:p>
          <w:p w:rsidR="00126CC9" w:rsidRDefault="00126C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DARE 1:00-2:00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End of 1</w:t>
            </w:r>
            <w:r w:rsidRPr="00E8481E">
              <w:rPr>
                <w:b/>
                <w:color w:val="7030A0"/>
                <w:vertAlign w:val="superscript"/>
              </w:rPr>
              <w:t>st</w:t>
            </w:r>
            <w:r>
              <w:rPr>
                <w:b/>
                <w:color w:val="7030A0"/>
              </w:rPr>
              <w:t xml:space="preserve"> Nine Weeks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E8481E" w:rsidRP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ACT Aspire Interim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126C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Complete Research on Indian Tribes for Project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Beginning of 2</w:t>
            </w:r>
            <w:r w:rsidRPr="00E8481E">
              <w:rPr>
                <w:b/>
                <w:color w:val="7030A0"/>
                <w:vertAlign w:val="superscript"/>
              </w:rPr>
              <w:t>nd</w:t>
            </w:r>
            <w:r>
              <w:rPr>
                <w:b/>
                <w:color w:val="7030A0"/>
              </w:rPr>
              <w:t xml:space="preserve"> Nine Weeks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E8481E" w:rsidRP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ACT Aspire Interim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126C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Begin developing character &amp; creating story arc for project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 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E8481E" w:rsidRDefault="00E848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E8481E" w:rsidTr="00E8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E" w:rsidRDefault="00E8481E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E8481E" w:rsidTr="00E8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E8481E" w:rsidRDefault="00E848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E8481E" w:rsidRDefault="00E848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E8481E" w:rsidRDefault="00E848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E8481E" w:rsidRDefault="00E848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E8481E" w:rsidRDefault="00E8481E" w:rsidP="00E848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8481E" w:rsidRPr="00E8481E" w:rsidRDefault="00E8481E" w:rsidP="00E8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81E">
        <w:rPr>
          <w:rFonts w:ascii="Arial" w:eastAsia="Times New Roman" w:hAnsi="Arial" w:cs="Arial"/>
          <w:b/>
          <w:bCs/>
          <w:color w:val="000000"/>
          <w:sz w:val="24"/>
          <w:szCs w:val="24"/>
        </w:rPr>
        <w:t>Ord</w:t>
      </w:r>
      <w:r w:rsidRPr="00E8481E">
        <w:rPr>
          <w:rFonts w:ascii="Arial" w:eastAsia="Times New Roman" w:hAnsi="Arial" w:cs="Arial"/>
          <w:color w:val="000000"/>
          <w:sz w:val="24"/>
          <w:szCs w:val="24"/>
        </w:rPr>
        <w:t xml:space="preserve">  means</w:t>
      </w:r>
      <w:proofErr w:type="gramEnd"/>
      <w:r w:rsidRPr="00E8481E">
        <w:rPr>
          <w:rFonts w:ascii="Arial" w:eastAsia="Times New Roman" w:hAnsi="Arial" w:cs="Arial"/>
          <w:color w:val="000000"/>
          <w:sz w:val="24"/>
          <w:szCs w:val="24"/>
        </w:rPr>
        <w:t xml:space="preserve"> to arrange.</w:t>
      </w:r>
    </w:p>
    <w:p w:rsidR="00E8481E" w:rsidRPr="00E8481E" w:rsidRDefault="00E8481E" w:rsidP="00E848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1E">
        <w:rPr>
          <w:rFonts w:ascii="Arial" w:eastAsia="Times New Roman" w:hAnsi="Arial" w:cs="Arial"/>
          <w:color w:val="000000"/>
          <w:sz w:val="24"/>
          <w:szCs w:val="24"/>
          <w:u w:val="single"/>
        </w:rPr>
        <w:t>coordinate</w:t>
      </w:r>
      <w:r w:rsidRPr="00E8481E">
        <w:rPr>
          <w:rFonts w:ascii="Arial" w:eastAsia="Times New Roman" w:hAnsi="Arial" w:cs="Arial"/>
          <w:color w:val="000000"/>
          <w:sz w:val="24"/>
          <w:szCs w:val="24"/>
        </w:rPr>
        <w:t>- to work together</w:t>
      </w:r>
    </w:p>
    <w:p w:rsidR="00E8481E" w:rsidRPr="00E8481E" w:rsidRDefault="00E8481E" w:rsidP="00E848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1E">
        <w:rPr>
          <w:rFonts w:ascii="Arial" w:eastAsia="Times New Roman" w:hAnsi="Arial" w:cs="Arial"/>
          <w:color w:val="000000"/>
          <w:sz w:val="24"/>
          <w:szCs w:val="24"/>
          <w:u w:val="single"/>
        </w:rPr>
        <w:t>disorder</w:t>
      </w:r>
      <w:r w:rsidRPr="00E8481E">
        <w:rPr>
          <w:rFonts w:ascii="Arial" w:eastAsia="Times New Roman" w:hAnsi="Arial" w:cs="Arial"/>
          <w:color w:val="000000"/>
          <w:sz w:val="24"/>
          <w:szCs w:val="24"/>
        </w:rPr>
        <w:t>- confusion; lacking order</w:t>
      </w:r>
    </w:p>
    <w:p w:rsidR="00E8481E" w:rsidRPr="00E8481E" w:rsidRDefault="00E8481E" w:rsidP="00E848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1E">
        <w:rPr>
          <w:rFonts w:ascii="Arial" w:eastAsia="Times New Roman" w:hAnsi="Arial" w:cs="Arial"/>
          <w:color w:val="000000"/>
          <w:sz w:val="24"/>
          <w:szCs w:val="24"/>
          <w:u w:val="single"/>
        </w:rPr>
        <w:t>insubordinate</w:t>
      </w:r>
      <w:r w:rsidRPr="00E8481E">
        <w:rPr>
          <w:rFonts w:ascii="Arial" w:eastAsia="Times New Roman" w:hAnsi="Arial" w:cs="Arial"/>
          <w:color w:val="000000"/>
          <w:sz w:val="24"/>
          <w:szCs w:val="24"/>
        </w:rPr>
        <w:t>- not following orders; not obeying authority</w:t>
      </w:r>
    </w:p>
    <w:p w:rsidR="00E8481E" w:rsidRDefault="00E8481E" w:rsidP="00E848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1E">
        <w:rPr>
          <w:rFonts w:ascii="Arial" w:eastAsia="Times New Roman" w:hAnsi="Arial" w:cs="Arial"/>
          <w:color w:val="000000"/>
          <w:sz w:val="24"/>
          <w:szCs w:val="24"/>
          <w:u w:val="single"/>
        </w:rPr>
        <w:t>orderly</w:t>
      </w:r>
      <w:r w:rsidRPr="00E8481E">
        <w:rPr>
          <w:rFonts w:ascii="Arial" w:eastAsia="Times New Roman" w:hAnsi="Arial" w:cs="Arial"/>
          <w:color w:val="000000"/>
          <w:sz w:val="24"/>
          <w:szCs w:val="24"/>
        </w:rPr>
        <w:t>- neatly arranged; following a system</w:t>
      </w:r>
    </w:p>
    <w:p w:rsidR="001D5991" w:rsidRPr="00E8481E" w:rsidRDefault="00E8481E" w:rsidP="00E848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1E">
        <w:rPr>
          <w:rFonts w:ascii="Arial" w:eastAsia="Times New Roman" w:hAnsi="Arial" w:cs="Arial"/>
          <w:color w:val="000000"/>
          <w:sz w:val="24"/>
          <w:szCs w:val="24"/>
          <w:u w:val="single"/>
        </w:rPr>
        <w:t>ordinance</w:t>
      </w:r>
      <w:r w:rsidRPr="00E8481E">
        <w:rPr>
          <w:rFonts w:ascii="Arial" w:eastAsia="Times New Roman" w:hAnsi="Arial" w:cs="Arial"/>
          <w:color w:val="000000"/>
          <w:sz w:val="24"/>
          <w:szCs w:val="24"/>
        </w:rPr>
        <w:t>- an authoritative command or order</w:t>
      </w:r>
    </w:p>
    <w:sectPr w:rsidR="001D5991" w:rsidRPr="00E84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1E" w:rsidRDefault="00E8481E" w:rsidP="00E8481E">
      <w:pPr>
        <w:spacing w:after="0" w:line="240" w:lineRule="auto"/>
      </w:pPr>
      <w:r>
        <w:separator/>
      </w:r>
    </w:p>
  </w:endnote>
  <w:endnote w:type="continuationSeparator" w:id="0">
    <w:p w:rsidR="00E8481E" w:rsidRDefault="00E8481E" w:rsidP="00E8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1E" w:rsidRDefault="00E8481E" w:rsidP="00E8481E">
      <w:pPr>
        <w:spacing w:after="0" w:line="240" w:lineRule="auto"/>
      </w:pPr>
      <w:r>
        <w:separator/>
      </w:r>
    </w:p>
  </w:footnote>
  <w:footnote w:type="continuationSeparator" w:id="0">
    <w:p w:rsidR="00E8481E" w:rsidRDefault="00E8481E" w:rsidP="00E8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1E" w:rsidRPr="00E8481E" w:rsidRDefault="00E8481E">
    <w:pPr>
      <w:pStyle w:val="Header"/>
      <w:rPr>
        <w:rFonts w:ascii="Juice ITC" w:hAnsi="Juice ITC"/>
        <w:b/>
        <w:sz w:val="72"/>
      </w:rPr>
    </w:pPr>
    <w:r w:rsidRPr="00E8481E">
      <w:rPr>
        <w:rFonts w:ascii="Juice ITC" w:hAnsi="Juice ITC"/>
        <w:b/>
        <w:sz w:val="72"/>
      </w:rPr>
      <w:t>Mrs. Rollings’ Lesson Plans: October 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7834"/>
    <w:multiLevelType w:val="multilevel"/>
    <w:tmpl w:val="5BC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32AA0"/>
    <w:multiLevelType w:val="multilevel"/>
    <w:tmpl w:val="F9F6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E"/>
    <w:rsid w:val="00126CC9"/>
    <w:rsid w:val="001D5991"/>
    <w:rsid w:val="00E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34E25-B740-4E22-AB9C-B375E56C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E8481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E8481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8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1E"/>
  </w:style>
  <w:style w:type="paragraph" w:styleId="Footer">
    <w:name w:val="footer"/>
    <w:basedOn w:val="Normal"/>
    <w:link w:val="FooterChar"/>
    <w:uiPriority w:val="99"/>
    <w:unhideWhenUsed/>
    <w:rsid w:val="00E8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>Jonesboro Public Schools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2</cp:revision>
  <dcterms:created xsi:type="dcterms:W3CDTF">2017-10-05T14:55:00Z</dcterms:created>
  <dcterms:modified xsi:type="dcterms:W3CDTF">2017-10-06T16:55:00Z</dcterms:modified>
</cp:coreProperties>
</file>